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F" w:rsidRDefault="00385234">
      <w:pPr>
        <w:jc w:val="center"/>
      </w:pPr>
      <w:r w:rsidRPr="00385234">
        <w:rPr>
          <w:rFonts w:hint="eastAsia"/>
          <w:b/>
          <w:sz w:val="28"/>
          <w:szCs w:val="28"/>
        </w:rPr>
        <w:t>中国服装协会行业产融结合重点培育企业调查表</w:t>
      </w:r>
      <w:bookmarkStart w:id="0" w:name="_GoBack"/>
      <w:bookmarkEnd w:id="0"/>
    </w:p>
    <w:tbl>
      <w:tblPr>
        <w:tblStyle w:val="a5"/>
        <w:tblW w:w="8420" w:type="dxa"/>
        <w:tblLayout w:type="fixed"/>
        <w:tblLook w:val="04A0" w:firstRow="1" w:lastRow="0" w:firstColumn="1" w:lastColumn="0" w:noHBand="0" w:noVBand="1"/>
      </w:tblPr>
      <w:tblGrid>
        <w:gridCol w:w="1019"/>
        <w:gridCol w:w="1830"/>
        <w:gridCol w:w="1734"/>
        <w:gridCol w:w="1287"/>
        <w:gridCol w:w="564"/>
        <w:gridCol w:w="657"/>
        <w:gridCol w:w="1329"/>
      </w:tblGrid>
      <w:tr w:rsidR="0079206F">
        <w:trPr>
          <w:trHeight w:val="613"/>
        </w:trPr>
        <w:tc>
          <w:tcPr>
            <w:tcW w:w="1019" w:type="dxa"/>
            <w:vMerge w:val="restart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企业基础信息</w:t>
            </w:r>
          </w:p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企业名称</w:t>
            </w:r>
          </w:p>
        </w:tc>
        <w:tc>
          <w:tcPr>
            <w:tcW w:w="1734" w:type="dxa"/>
          </w:tcPr>
          <w:p w:rsidR="0079206F" w:rsidRDefault="0079206F"/>
        </w:tc>
        <w:tc>
          <w:tcPr>
            <w:tcW w:w="1851" w:type="dxa"/>
            <w:gridSpan w:val="2"/>
            <w:vAlign w:val="center"/>
          </w:tcPr>
          <w:p w:rsidR="0079206F" w:rsidRDefault="00F81AB0">
            <w:r>
              <w:rPr>
                <w:rFonts w:hint="eastAsia"/>
              </w:rPr>
              <w:t>所属行业</w:t>
            </w:r>
          </w:p>
        </w:tc>
        <w:tc>
          <w:tcPr>
            <w:tcW w:w="1986" w:type="dxa"/>
            <w:gridSpan w:val="2"/>
          </w:tcPr>
          <w:p w:rsidR="0079206F" w:rsidRDefault="0079206F"/>
        </w:tc>
      </w:tr>
      <w:tr w:rsidR="0079206F">
        <w:trPr>
          <w:trHeight w:val="593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法人代表</w:t>
            </w:r>
          </w:p>
        </w:tc>
        <w:tc>
          <w:tcPr>
            <w:tcW w:w="1734" w:type="dxa"/>
          </w:tcPr>
          <w:p w:rsidR="0079206F" w:rsidRDefault="0079206F"/>
        </w:tc>
        <w:tc>
          <w:tcPr>
            <w:tcW w:w="1851" w:type="dxa"/>
            <w:gridSpan w:val="2"/>
            <w:vAlign w:val="center"/>
          </w:tcPr>
          <w:p w:rsidR="0079206F" w:rsidRDefault="00F81AB0">
            <w:r>
              <w:rPr>
                <w:rFonts w:hint="eastAsia"/>
              </w:rPr>
              <w:t>注册资本（万元）</w:t>
            </w:r>
          </w:p>
        </w:tc>
        <w:tc>
          <w:tcPr>
            <w:tcW w:w="1986" w:type="dxa"/>
            <w:gridSpan w:val="2"/>
          </w:tcPr>
          <w:p w:rsidR="0079206F" w:rsidRDefault="0079206F"/>
        </w:tc>
      </w:tr>
      <w:tr w:rsidR="0079206F">
        <w:trPr>
          <w:trHeight w:val="593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联系人</w:t>
            </w:r>
          </w:p>
        </w:tc>
        <w:tc>
          <w:tcPr>
            <w:tcW w:w="1734" w:type="dxa"/>
          </w:tcPr>
          <w:p w:rsidR="0079206F" w:rsidRDefault="0079206F"/>
        </w:tc>
        <w:tc>
          <w:tcPr>
            <w:tcW w:w="1851" w:type="dxa"/>
            <w:gridSpan w:val="2"/>
            <w:vAlign w:val="center"/>
          </w:tcPr>
          <w:p w:rsidR="0079206F" w:rsidRDefault="00F81AB0">
            <w:r>
              <w:rPr>
                <w:rFonts w:hint="eastAsia"/>
              </w:rPr>
              <w:t>联系方式</w:t>
            </w:r>
          </w:p>
        </w:tc>
        <w:tc>
          <w:tcPr>
            <w:tcW w:w="1986" w:type="dxa"/>
            <w:gridSpan w:val="2"/>
          </w:tcPr>
          <w:p w:rsidR="0079206F" w:rsidRDefault="0079206F"/>
        </w:tc>
      </w:tr>
      <w:tr w:rsidR="0079206F">
        <w:trPr>
          <w:trHeight w:val="674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公司地址</w:t>
            </w:r>
          </w:p>
        </w:tc>
        <w:tc>
          <w:tcPr>
            <w:tcW w:w="5571" w:type="dxa"/>
            <w:gridSpan w:val="5"/>
          </w:tcPr>
          <w:p w:rsidR="0079206F" w:rsidRDefault="0079206F"/>
        </w:tc>
      </w:tr>
      <w:tr w:rsidR="0079206F">
        <w:trPr>
          <w:trHeight w:val="800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公司实际控制人及背景情况</w:t>
            </w:r>
          </w:p>
        </w:tc>
        <w:tc>
          <w:tcPr>
            <w:tcW w:w="5571" w:type="dxa"/>
            <w:gridSpan w:val="5"/>
          </w:tcPr>
          <w:p w:rsidR="0079206F" w:rsidRDefault="0079206F"/>
        </w:tc>
      </w:tr>
      <w:tr w:rsidR="0079206F">
        <w:trPr>
          <w:trHeight w:val="2287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rPr>
                <w:rFonts w:hint="eastAsia"/>
              </w:rPr>
              <w:t>所属领域</w:t>
            </w:r>
          </w:p>
        </w:tc>
        <w:tc>
          <w:tcPr>
            <w:tcW w:w="5571" w:type="dxa"/>
            <w:gridSpan w:val="5"/>
            <w:vAlign w:val="center"/>
          </w:tcPr>
          <w:p w:rsidR="0079206F" w:rsidRDefault="00F81AB0"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科技创型性</w:t>
            </w:r>
            <w:proofErr w:type="gramEnd"/>
            <w:r>
              <w:rPr>
                <w:rFonts w:hint="eastAsia"/>
              </w:rPr>
              <w:t>：新材料、智能制造</w:t>
            </w:r>
          </w:p>
          <w:p w:rsidR="0079206F" w:rsidRDefault="00F81AB0">
            <w:r>
              <w:rPr>
                <w:rFonts w:hint="eastAsia"/>
              </w:rPr>
              <w:t>□绿色发展：绿色纤维、绿色染整加工</w:t>
            </w:r>
          </w:p>
          <w:p w:rsidR="0079206F" w:rsidRDefault="00F81AB0">
            <w:r>
              <w:rPr>
                <w:rFonts w:hint="eastAsia"/>
              </w:rPr>
              <w:t>□知名品牌</w:t>
            </w:r>
          </w:p>
          <w:p w:rsidR="0079206F" w:rsidRDefault="00F81AB0">
            <w:r>
              <w:rPr>
                <w:rFonts w:hint="eastAsia"/>
              </w:rPr>
              <w:t>□细分行业龙头</w:t>
            </w:r>
          </w:p>
          <w:p w:rsidR="0079206F" w:rsidRDefault="00F81AB0">
            <w:r>
              <w:rPr>
                <w:rFonts w:hint="eastAsia"/>
              </w:rPr>
              <w:t>□“一带一路”</w:t>
            </w:r>
            <w:r>
              <w:t xml:space="preserve"> 全球化布局</w:t>
            </w:r>
          </w:p>
          <w:p w:rsidR="0079206F" w:rsidRDefault="00F81AB0">
            <w:r>
              <w:rPr>
                <w:rFonts w:hint="eastAsia"/>
              </w:rPr>
              <w:t>□“一条龙”</w:t>
            </w:r>
            <w:r>
              <w:t xml:space="preserve"> 企业</w:t>
            </w:r>
          </w:p>
        </w:tc>
      </w:tr>
      <w:tr w:rsidR="0079206F">
        <w:trPr>
          <w:trHeight w:val="755"/>
        </w:trPr>
        <w:tc>
          <w:tcPr>
            <w:tcW w:w="1019" w:type="dxa"/>
            <w:vMerge w:val="restart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经营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  <w:b/>
              </w:rPr>
              <w:t>指标</w:t>
            </w:r>
          </w:p>
        </w:tc>
        <w:tc>
          <w:tcPr>
            <w:tcW w:w="1830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734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主营业务收入（万元）</w:t>
            </w:r>
          </w:p>
        </w:tc>
        <w:tc>
          <w:tcPr>
            <w:tcW w:w="1287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净利润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21" w:type="dxa"/>
            <w:gridSpan w:val="2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总资产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29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总负债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79206F">
        <w:trPr>
          <w:trHeight w:val="383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</w:rPr>
              <w:t>年</w:t>
            </w:r>
          </w:p>
        </w:tc>
        <w:tc>
          <w:tcPr>
            <w:tcW w:w="1734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87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329" w:type="dxa"/>
            <w:vAlign w:val="center"/>
          </w:tcPr>
          <w:p w:rsidR="0079206F" w:rsidRDefault="0079206F">
            <w:pPr>
              <w:jc w:val="center"/>
            </w:pPr>
          </w:p>
        </w:tc>
      </w:tr>
      <w:tr w:rsidR="0079206F">
        <w:trPr>
          <w:trHeight w:val="383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</w:p>
        </w:tc>
        <w:tc>
          <w:tcPr>
            <w:tcW w:w="1734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87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329" w:type="dxa"/>
            <w:vAlign w:val="center"/>
          </w:tcPr>
          <w:p w:rsidR="0079206F" w:rsidRDefault="0079206F">
            <w:pPr>
              <w:jc w:val="center"/>
            </w:pPr>
          </w:p>
        </w:tc>
      </w:tr>
      <w:tr w:rsidR="0079206F">
        <w:trPr>
          <w:trHeight w:val="383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</w:p>
        </w:tc>
        <w:tc>
          <w:tcPr>
            <w:tcW w:w="1734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87" w:type="dxa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329" w:type="dxa"/>
            <w:vAlign w:val="center"/>
          </w:tcPr>
          <w:p w:rsidR="0079206F" w:rsidRDefault="0079206F">
            <w:pPr>
              <w:jc w:val="center"/>
            </w:pPr>
          </w:p>
        </w:tc>
      </w:tr>
      <w:tr w:rsidR="0079206F">
        <w:trPr>
          <w:trHeight w:val="755"/>
        </w:trPr>
        <w:tc>
          <w:tcPr>
            <w:tcW w:w="1019" w:type="dxa"/>
            <w:vMerge w:val="restart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  <w:b/>
              </w:rPr>
              <w:t>指标</w:t>
            </w:r>
          </w:p>
        </w:tc>
        <w:tc>
          <w:tcPr>
            <w:tcW w:w="1830" w:type="dxa"/>
            <w:vMerge w:val="restart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主要产品情况</w:t>
            </w:r>
          </w:p>
        </w:tc>
        <w:tc>
          <w:tcPr>
            <w:tcW w:w="1734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主要产品及收入构成</w:t>
            </w:r>
          </w:p>
        </w:tc>
        <w:tc>
          <w:tcPr>
            <w:tcW w:w="3837" w:type="dxa"/>
            <w:gridSpan w:val="4"/>
            <w:vAlign w:val="center"/>
          </w:tcPr>
          <w:p w:rsidR="0079206F" w:rsidRDefault="0079206F">
            <w:pPr>
              <w:jc w:val="center"/>
            </w:pPr>
          </w:p>
        </w:tc>
      </w:tr>
      <w:tr w:rsidR="0079206F">
        <w:trPr>
          <w:trHeight w:val="755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734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市场占有率</w:t>
            </w:r>
          </w:p>
        </w:tc>
        <w:tc>
          <w:tcPr>
            <w:tcW w:w="3837" w:type="dxa"/>
            <w:gridSpan w:val="4"/>
            <w:vAlign w:val="center"/>
          </w:tcPr>
          <w:p w:rsidR="0079206F" w:rsidRDefault="00F81AB0">
            <w:r>
              <w:rPr>
                <w:rFonts w:hint="eastAsia"/>
              </w:rPr>
              <w:t>本行业：</w:t>
            </w:r>
            <w:r>
              <w:t xml:space="preserve"> □10%以下； □10-30%； □30%以上</w:t>
            </w:r>
          </w:p>
        </w:tc>
      </w:tr>
      <w:tr w:rsidR="0079206F">
        <w:trPr>
          <w:trHeight w:val="755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734" w:type="dxa"/>
            <w:vAlign w:val="center"/>
          </w:tcPr>
          <w:p w:rsidR="0079206F" w:rsidRDefault="0079206F">
            <w:pPr>
              <w:jc w:val="center"/>
            </w:pPr>
          </w:p>
          <w:p w:rsidR="0079206F" w:rsidRDefault="00F81AB0">
            <w:pPr>
              <w:jc w:val="center"/>
            </w:pPr>
            <w:r>
              <w:rPr>
                <w:rFonts w:hint="eastAsia"/>
              </w:rPr>
              <w:t>核心竞争力</w:t>
            </w:r>
          </w:p>
          <w:p w:rsidR="0079206F" w:rsidRDefault="0079206F"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 w:rsidR="0079206F" w:rsidRDefault="00F81AB0">
            <w:r>
              <w:rPr>
                <w:rFonts w:hint="eastAsia"/>
              </w:rPr>
              <w:t>创新能力；</w:t>
            </w:r>
            <w:r>
              <w:t xml:space="preserve"> 可持续发展； 核心团队；商业模式</w:t>
            </w:r>
          </w:p>
        </w:tc>
      </w:tr>
      <w:tr w:rsidR="0079206F">
        <w:trPr>
          <w:trHeight w:val="1498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  <w:vAlign w:val="center"/>
          </w:tcPr>
          <w:p w:rsidR="0079206F" w:rsidRDefault="00F81AB0">
            <w:pPr>
              <w:jc w:val="center"/>
            </w:pPr>
            <w:r>
              <w:rPr>
                <w:rFonts w:hint="eastAsia"/>
              </w:rPr>
              <w:t>技术情况</w:t>
            </w:r>
          </w:p>
        </w:tc>
        <w:tc>
          <w:tcPr>
            <w:tcW w:w="5571" w:type="dxa"/>
            <w:gridSpan w:val="5"/>
            <w:vAlign w:val="center"/>
          </w:tcPr>
          <w:p w:rsidR="0079206F" w:rsidRDefault="00F81AB0">
            <w:r>
              <w:rPr>
                <w:rFonts w:hint="eastAsia"/>
              </w:rPr>
              <w:t>拥有国家或省级技术中心：</w:t>
            </w:r>
            <w:r>
              <w:t xml:space="preserve"> □是； □否</w:t>
            </w:r>
          </w:p>
          <w:p w:rsidR="0079206F" w:rsidRDefault="00F81AB0">
            <w:r>
              <w:rPr>
                <w:rFonts w:hint="eastAsia"/>
              </w:rPr>
              <w:t>拥有国家或省级工程技术研究中心：</w:t>
            </w:r>
            <w:r>
              <w:t xml:space="preserve"> □是； □否</w:t>
            </w:r>
          </w:p>
          <w:p w:rsidR="0079206F" w:rsidRDefault="00F81AB0">
            <w:r>
              <w:rPr>
                <w:rFonts w:hint="eastAsia"/>
              </w:rPr>
              <w:t>拥有国内外发明专利：</w:t>
            </w:r>
            <w:r>
              <w:t xml:space="preserve"> □无； □1-10 项； □11-30 项； □30 项以上</w:t>
            </w:r>
          </w:p>
        </w:tc>
      </w:tr>
      <w:tr w:rsidR="0079206F">
        <w:trPr>
          <w:trHeight w:val="755"/>
        </w:trPr>
        <w:tc>
          <w:tcPr>
            <w:tcW w:w="1019" w:type="dxa"/>
            <w:vMerge w:val="restart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行业</w:t>
            </w:r>
          </w:p>
          <w:p w:rsidR="0079206F" w:rsidRDefault="00F81AB0">
            <w:pPr>
              <w:jc w:val="center"/>
            </w:pPr>
            <w:r>
              <w:rPr>
                <w:rFonts w:hint="eastAsia"/>
                <w:b/>
              </w:rPr>
              <w:t>地位</w:t>
            </w:r>
          </w:p>
        </w:tc>
        <w:tc>
          <w:tcPr>
            <w:tcW w:w="1830" w:type="dxa"/>
          </w:tcPr>
          <w:p w:rsidR="0079206F" w:rsidRDefault="00F81AB0">
            <w:r>
              <w:rPr>
                <w:rFonts w:hint="eastAsia"/>
              </w:rPr>
              <w:t>政府、行业所获</w:t>
            </w:r>
          </w:p>
          <w:p w:rsidR="0079206F" w:rsidRDefault="00F81AB0">
            <w:r>
              <w:rPr>
                <w:rFonts w:hint="eastAsia"/>
              </w:rPr>
              <w:t>荣誉及奖项</w:t>
            </w:r>
          </w:p>
        </w:tc>
        <w:tc>
          <w:tcPr>
            <w:tcW w:w="5571" w:type="dxa"/>
            <w:gridSpan w:val="5"/>
          </w:tcPr>
          <w:p w:rsidR="0079206F" w:rsidRDefault="0079206F"/>
        </w:tc>
      </w:tr>
      <w:tr w:rsidR="0079206F">
        <w:trPr>
          <w:trHeight w:val="90"/>
        </w:trPr>
        <w:tc>
          <w:tcPr>
            <w:tcW w:w="1019" w:type="dxa"/>
            <w:vMerge/>
            <w:vAlign w:val="center"/>
          </w:tcPr>
          <w:p w:rsidR="0079206F" w:rsidRDefault="0079206F">
            <w:pPr>
              <w:jc w:val="center"/>
            </w:pPr>
          </w:p>
        </w:tc>
        <w:tc>
          <w:tcPr>
            <w:tcW w:w="1830" w:type="dxa"/>
          </w:tcPr>
          <w:p w:rsidR="0079206F" w:rsidRDefault="00F81AB0">
            <w:r>
              <w:rPr>
                <w:rFonts w:hint="eastAsia"/>
              </w:rPr>
              <w:t>在细分领域的优势</w:t>
            </w:r>
          </w:p>
        </w:tc>
        <w:tc>
          <w:tcPr>
            <w:tcW w:w="5571" w:type="dxa"/>
            <w:gridSpan w:val="5"/>
          </w:tcPr>
          <w:p w:rsidR="0079206F" w:rsidRDefault="0079206F"/>
        </w:tc>
      </w:tr>
      <w:tr w:rsidR="0079206F">
        <w:trPr>
          <w:trHeight w:val="1163"/>
        </w:trPr>
        <w:tc>
          <w:tcPr>
            <w:tcW w:w="2849" w:type="dxa"/>
            <w:gridSpan w:val="2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未来三年发展规划</w:t>
            </w:r>
          </w:p>
        </w:tc>
        <w:tc>
          <w:tcPr>
            <w:tcW w:w="5571" w:type="dxa"/>
            <w:gridSpan w:val="5"/>
          </w:tcPr>
          <w:p w:rsidR="0079206F" w:rsidRDefault="0079206F"/>
        </w:tc>
      </w:tr>
      <w:tr w:rsidR="0079206F">
        <w:trPr>
          <w:trHeight w:val="667"/>
        </w:trPr>
        <w:tc>
          <w:tcPr>
            <w:tcW w:w="1019" w:type="dxa"/>
            <w:vMerge w:val="restart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产融进</w:t>
            </w:r>
          </w:p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展情况</w:t>
            </w:r>
          </w:p>
        </w:tc>
        <w:tc>
          <w:tcPr>
            <w:tcW w:w="1830" w:type="dxa"/>
            <w:vAlign w:val="center"/>
          </w:tcPr>
          <w:p w:rsidR="0079206F" w:rsidRDefault="00F81AB0">
            <w:r>
              <w:t>□</w:t>
            </w:r>
            <w:r>
              <w:rPr>
                <w:rFonts w:hint="eastAsia"/>
              </w:rPr>
              <w:t>拟上市</w:t>
            </w:r>
          </w:p>
        </w:tc>
        <w:tc>
          <w:tcPr>
            <w:tcW w:w="5571" w:type="dxa"/>
            <w:gridSpan w:val="5"/>
            <w:vAlign w:val="center"/>
          </w:tcPr>
          <w:p w:rsidR="0079206F" w:rsidRDefault="00F81AB0">
            <w:r>
              <w:rPr>
                <w:rFonts w:hint="eastAsia"/>
              </w:rPr>
              <w:t>企业改制</w:t>
            </w:r>
            <w:r>
              <w:t>/辅导上市/上市申报</w:t>
            </w:r>
          </w:p>
        </w:tc>
      </w:tr>
      <w:tr w:rsidR="0079206F">
        <w:trPr>
          <w:trHeight w:val="570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t>□</w:t>
            </w:r>
            <w:r>
              <w:rPr>
                <w:rFonts w:hint="eastAsia"/>
              </w:rPr>
              <w:t>再融资</w:t>
            </w:r>
          </w:p>
        </w:tc>
        <w:tc>
          <w:tcPr>
            <w:tcW w:w="5571" w:type="dxa"/>
            <w:gridSpan w:val="5"/>
            <w:vAlign w:val="center"/>
          </w:tcPr>
          <w:p w:rsidR="0079206F" w:rsidRDefault="00F81AB0">
            <w:r>
              <w:rPr>
                <w:rFonts w:hint="eastAsia"/>
              </w:rPr>
              <w:t>定向增发</w:t>
            </w:r>
            <w:r>
              <w:t>/可转债/配股</w:t>
            </w:r>
            <w:r>
              <w:rPr>
                <w:rFonts w:hint="eastAsia"/>
              </w:rPr>
              <w:t>/等</w:t>
            </w:r>
          </w:p>
        </w:tc>
      </w:tr>
      <w:tr w:rsidR="0079206F">
        <w:trPr>
          <w:trHeight w:val="624"/>
        </w:trPr>
        <w:tc>
          <w:tcPr>
            <w:tcW w:w="1019" w:type="dxa"/>
            <w:vMerge/>
          </w:tcPr>
          <w:p w:rsidR="0079206F" w:rsidRDefault="0079206F"/>
        </w:tc>
        <w:tc>
          <w:tcPr>
            <w:tcW w:w="1830" w:type="dxa"/>
            <w:vAlign w:val="center"/>
          </w:tcPr>
          <w:p w:rsidR="0079206F" w:rsidRDefault="00F81AB0">
            <w:r>
              <w:t>□</w:t>
            </w:r>
            <w:r>
              <w:rPr>
                <w:rFonts w:hint="eastAsia"/>
              </w:rPr>
              <w:t>并购重组</w:t>
            </w:r>
          </w:p>
        </w:tc>
        <w:tc>
          <w:tcPr>
            <w:tcW w:w="5571" w:type="dxa"/>
            <w:gridSpan w:val="5"/>
            <w:vAlign w:val="center"/>
          </w:tcPr>
          <w:p w:rsidR="0079206F" w:rsidRDefault="0079206F"/>
        </w:tc>
      </w:tr>
      <w:tr w:rsidR="0079206F">
        <w:trPr>
          <w:trHeight w:val="1882"/>
        </w:trPr>
        <w:tc>
          <w:tcPr>
            <w:tcW w:w="2849" w:type="dxa"/>
            <w:gridSpan w:val="2"/>
            <w:vAlign w:val="center"/>
          </w:tcPr>
          <w:p w:rsidR="0079206F" w:rsidRDefault="00F81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推荐单位或部门意见</w:t>
            </w:r>
          </w:p>
        </w:tc>
        <w:tc>
          <w:tcPr>
            <w:tcW w:w="5571" w:type="dxa"/>
            <w:gridSpan w:val="5"/>
          </w:tcPr>
          <w:p w:rsidR="0079206F" w:rsidRDefault="0079206F"/>
          <w:p w:rsidR="0079206F" w:rsidRDefault="0079206F"/>
          <w:p w:rsidR="0079206F" w:rsidRDefault="0079206F"/>
          <w:p w:rsidR="0079206F" w:rsidRDefault="0079206F"/>
          <w:p w:rsidR="0079206F" w:rsidRDefault="00F81AB0"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推荐单位盖章</w:t>
            </w:r>
          </w:p>
        </w:tc>
      </w:tr>
    </w:tbl>
    <w:p w:rsidR="0079206F" w:rsidRDefault="0079206F"/>
    <w:p w:rsidR="0079206F" w:rsidRDefault="00F81AB0">
      <w:r>
        <w:rPr>
          <w:rFonts w:hint="eastAsia"/>
        </w:rPr>
        <w:t>注：</w:t>
      </w:r>
    </w:p>
    <w:p w:rsidR="0079206F" w:rsidRDefault="00F81AB0">
      <w:pPr>
        <w:numPr>
          <w:ilvl w:val="0"/>
          <w:numId w:val="1"/>
        </w:numPr>
      </w:pPr>
      <w:r>
        <w:rPr>
          <w:rFonts w:hint="eastAsia"/>
        </w:rPr>
        <w:t>“</w:t>
      </w:r>
      <w:r>
        <w:t>□</w:t>
      </w:r>
      <w:r>
        <w:rPr>
          <w:rFonts w:hint="eastAsia"/>
        </w:rPr>
        <w:t>”部分请“打勾”选择；</w:t>
      </w:r>
    </w:p>
    <w:p w:rsidR="0079206F" w:rsidRDefault="00F81AB0">
      <w:pPr>
        <w:numPr>
          <w:ilvl w:val="0"/>
          <w:numId w:val="1"/>
        </w:numPr>
      </w:pPr>
      <w:r>
        <w:rPr>
          <w:rFonts w:hint="eastAsia"/>
        </w:rPr>
        <w:t>“核心竞争力”部分，请围绕框内四点内容阐述；</w:t>
      </w:r>
    </w:p>
    <w:p w:rsidR="0079206F" w:rsidRDefault="00F81AB0">
      <w:pPr>
        <w:numPr>
          <w:ilvl w:val="0"/>
          <w:numId w:val="1"/>
        </w:numPr>
      </w:pPr>
      <w:r>
        <w:rPr>
          <w:rFonts w:hint="eastAsia"/>
        </w:rPr>
        <w:t>产融进展情况在“</w:t>
      </w:r>
      <w:r>
        <w:t>□</w:t>
      </w:r>
      <w:r>
        <w:rPr>
          <w:rFonts w:hint="eastAsia"/>
        </w:rPr>
        <w:t>”选择后，在框内详细描述目前所处阶段和具体需求。</w:t>
      </w:r>
    </w:p>
    <w:sectPr w:rsidR="0079206F">
      <w:footerReference w:type="default" r:id="rId9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D9" w:rsidRDefault="003A7CD9">
      <w:r>
        <w:separator/>
      </w:r>
    </w:p>
  </w:endnote>
  <w:endnote w:type="continuationSeparator" w:id="0">
    <w:p w:rsidR="003A7CD9" w:rsidRDefault="003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6F" w:rsidRDefault="00F81A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06F" w:rsidRDefault="00F81A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85234">
                            <w:rPr>
                              <w:noProof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9206F" w:rsidRDefault="00F81A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85234">
                      <w:rPr>
                        <w:noProof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D9" w:rsidRDefault="003A7CD9">
      <w:r>
        <w:separator/>
      </w:r>
    </w:p>
  </w:footnote>
  <w:footnote w:type="continuationSeparator" w:id="0">
    <w:p w:rsidR="003A7CD9" w:rsidRDefault="003A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C67A7"/>
    <w:multiLevelType w:val="singleLevel"/>
    <w:tmpl w:val="BDCC67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4"/>
    <w:rsid w:val="00385234"/>
    <w:rsid w:val="003A7CD9"/>
    <w:rsid w:val="00405144"/>
    <w:rsid w:val="00412BCB"/>
    <w:rsid w:val="0045466D"/>
    <w:rsid w:val="004929B6"/>
    <w:rsid w:val="004C6950"/>
    <w:rsid w:val="00723EF4"/>
    <w:rsid w:val="0079206F"/>
    <w:rsid w:val="00AF4AFC"/>
    <w:rsid w:val="00F81AB0"/>
    <w:rsid w:val="00FB3AA5"/>
    <w:rsid w:val="165551C9"/>
    <w:rsid w:val="2FC87EC2"/>
    <w:rsid w:val="3BBC3343"/>
    <w:rsid w:val="41756320"/>
    <w:rsid w:val="526E7F2F"/>
    <w:rsid w:val="5DDB54E5"/>
    <w:rsid w:val="6C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</dc:creator>
  <cp:lastModifiedBy>WQ</cp:lastModifiedBy>
  <cp:revision>3</cp:revision>
  <cp:lastPrinted>2018-05-07T06:40:00Z</cp:lastPrinted>
  <dcterms:created xsi:type="dcterms:W3CDTF">2018-05-23T08:10:00Z</dcterms:created>
  <dcterms:modified xsi:type="dcterms:W3CDTF">2018-05-23T08:45:00Z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